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/>
      </w:tblPr>
      <w:tblGrid>
        <w:gridCol w:w="2070"/>
        <w:gridCol w:w="7650"/>
      </w:tblGrid>
      <w:tr w:rsidR="00287C73" w:rsidRPr="00093EB8">
        <w:tc>
          <w:tcPr>
            <w:tcW w:w="2070" w:type="dxa"/>
          </w:tcPr>
          <w:p w:rsidR="00287C73" w:rsidRPr="00093EB8" w:rsidRDefault="00287C73" w:rsidP="00C57321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287C73" w:rsidRPr="00093EB8" w:rsidRDefault="00627F22" w:rsidP="00C57321">
            <w:pPr>
              <w:pStyle w:val="Name"/>
              <w:spacing w:before="40" w:after="4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27F22">
              <w:rPr>
                <w:rFonts w:asciiTheme="minorHAnsi" w:hAnsiTheme="minorHAnsi" w:cstheme="minorHAnsi"/>
                <w:b/>
                <w:sz w:val="36"/>
                <w:szCs w:val="36"/>
              </w:rPr>
              <w:t>ELISON LAM</w:t>
            </w:r>
          </w:p>
          <w:p w:rsidR="00287C73" w:rsidRPr="00093EB8" w:rsidRDefault="00627F22" w:rsidP="00627F22">
            <w:pPr>
              <w:pStyle w:val="a5"/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627F22">
              <w:rPr>
                <w:rFonts w:cstheme="minorHAnsi"/>
                <w:color w:val="auto"/>
                <w:sz w:val="20"/>
                <w:szCs w:val="20"/>
                <w:lang w:eastAsia="zh-HK"/>
              </w:rPr>
              <w:t>elison.lam</w:t>
            </w:r>
            <w:r w:rsidR="00A40E1E" w:rsidRPr="00093EB8">
              <w:rPr>
                <w:rFonts w:cstheme="minorHAnsi"/>
                <w:color w:val="auto"/>
                <w:sz w:val="20"/>
                <w:szCs w:val="20"/>
                <w:lang w:eastAsia="zh-HK"/>
              </w:rPr>
              <w:t>@gmail.com</w:t>
            </w:r>
            <w:r w:rsidR="00AD2715" w:rsidRPr="00093EB8">
              <w:rPr>
                <w:rFonts w:cstheme="minorHAnsi"/>
                <w:b/>
                <w:bCs/>
                <w:caps/>
                <w:color w:val="50742F" w:themeColor="accent1"/>
                <w:kern w:val="20"/>
                <w:sz w:val="20"/>
                <w:szCs w:val="20"/>
              </w:rPr>
              <w:t> | </w:t>
            </w:r>
            <w:r w:rsidRPr="00627F22">
              <w:rPr>
                <w:rFonts w:cstheme="minorHAnsi"/>
                <w:bCs/>
                <w:caps/>
                <w:color w:val="auto"/>
                <w:sz w:val="20"/>
                <w:szCs w:val="20"/>
              </w:rPr>
              <w:t>6123</w:t>
            </w:r>
            <w:r>
              <w:rPr>
                <w:rFonts w:cstheme="minorHAnsi"/>
                <w:bCs/>
                <w:caps/>
                <w:color w:val="auto"/>
                <w:sz w:val="20"/>
                <w:szCs w:val="20"/>
              </w:rPr>
              <w:t xml:space="preserve"> </w:t>
            </w:r>
            <w:r w:rsidRPr="00627F22">
              <w:rPr>
                <w:rFonts w:cstheme="minorHAnsi"/>
                <w:bCs/>
                <w:caps/>
                <w:color w:val="auto"/>
                <w:sz w:val="20"/>
                <w:szCs w:val="20"/>
              </w:rPr>
              <w:t>2012</w:t>
            </w:r>
          </w:p>
        </w:tc>
      </w:tr>
      <w:tr w:rsidR="00287C73" w:rsidRPr="00093EB8">
        <w:tc>
          <w:tcPr>
            <w:tcW w:w="2070" w:type="dxa"/>
          </w:tcPr>
          <w:p w:rsidR="00287C73" w:rsidRPr="00093EB8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>profile</w:t>
            </w:r>
          </w:p>
        </w:tc>
        <w:tc>
          <w:tcPr>
            <w:tcW w:w="7650" w:type="dxa"/>
          </w:tcPr>
          <w:p w:rsidR="00287C73" w:rsidRPr="00093EB8" w:rsidRDefault="00627F22" w:rsidP="00627F22">
            <w:pPr>
              <w:spacing w:before="40" w:after="4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627F22">
              <w:rPr>
                <w:rFonts w:cstheme="minorHAnsi"/>
                <w:color w:val="auto"/>
                <w:kern w:val="20"/>
                <w:sz w:val="20"/>
                <w:szCs w:val="20"/>
                <w:lang w:val="en-GB"/>
              </w:rPr>
              <w:t>Passionate sales and marketing professional; expert in carrying out personalised and aggressive marketing strategies with 2+ years of experience in the field. Possesses packaged skills in streamlining operations and boosting profit and productivity.</w:t>
            </w:r>
          </w:p>
        </w:tc>
      </w:tr>
      <w:tr w:rsidR="00627F22" w:rsidRPr="00093EB8">
        <w:tc>
          <w:tcPr>
            <w:tcW w:w="2070" w:type="dxa"/>
          </w:tcPr>
          <w:p w:rsidR="00627F22" w:rsidRPr="00093EB8" w:rsidRDefault="00627F22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627F22">
              <w:rPr>
                <w:rFonts w:cstheme="minorHAnsi"/>
                <w:sz w:val="20"/>
                <w:szCs w:val="20"/>
              </w:rPr>
              <w:t>AREAS OF EXPERTISE</w:t>
            </w:r>
          </w:p>
        </w:tc>
        <w:tc>
          <w:tcPr>
            <w:tcW w:w="7650" w:type="dxa"/>
          </w:tcPr>
          <w:tbl>
            <w:tblPr>
              <w:tblStyle w:val="a4"/>
              <w:tblW w:w="7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62"/>
              <w:gridCol w:w="3762"/>
            </w:tblGrid>
            <w:tr w:rsidR="00627F22" w:rsidRPr="00627F22" w:rsidTr="00627F22">
              <w:trPr>
                <w:trHeight w:val="310"/>
              </w:trPr>
              <w:tc>
                <w:tcPr>
                  <w:tcW w:w="3762" w:type="dxa"/>
                </w:tcPr>
                <w:p w:rsidR="00627F22" w:rsidRPr="00627F22" w:rsidRDefault="00627F22" w:rsidP="00627F22">
                  <w:pPr>
                    <w:pStyle w:val="ResumeText"/>
                    <w:numPr>
                      <w:ilvl w:val="0"/>
                      <w:numId w:val="3"/>
                    </w:numPr>
                    <w:spacing w:before="0" w:after="0" w:line="240" w:lineRule="auto"/>
                    <w:ind w:left="394" w:right="299"/>
                    <w:rPr>
                      <w:rFonts w:ascii="Arial" w:hAnsi="Arial" w:cs="Arial"/>
                      <w:color w:val="auto"/>
                      <w:lang w:val="en-US" w:eastAsia="zh-HK"/>
                    </w:rPr>
                  </w:pPr>
                  <w:r w:rsidRPr="00627F22">
                    <w:rPr>
                      <w:rFonts w:ascii="Arial" w:hAnsi="Arial" w:cs="Arial"/>
                      <w:color w:val="auto"/>
                    </w:rPr>
                    <w:t>Branding &amp; Corporate Identity</w:t>
                  </w:r>
                </w:p>
              </w:tc>
              <w:tc>
                <w:tcPr>
                  <w:tcW w:w="3762" w:type="dxa"/>
                </w:tcPr>
                <w:p w:rsidR="00627F22" w:rsidRPr="00627F22" w:rsidRDefault="00627F22" w:rsidP="00627F22">
                  <w:pPr>
                    <w:pStyle w:val="ResumeText"/>
                    <w:numPr>
                      <w:ilvl w:val="0"/>
                      <w:numId w:val="3"/>
                    </w:numPr>
                    <w:spacing w:before="0" w:after="0" w:line="240" w:lineRule="auto"/>
                    <w:ind w:right="299"/>
                    <w:rPr>
                      <w:rFonts w:ascii="Arial" w:hAnsi="Arial" w:cs="Arial"/>
                      <w:color w:val="auto"/>
                      <w:lang w:val="en-US" w:eastAsia="zh-HK"/>
                    </w:rPr>
                  </w:pPr>
                  <w:r w:rsidRPr="00627F22">
                    <w:rPr>
                      <w:rFonts w:ascii="Arial" w:hAnsi="Arial" w:cs="Arial"/>
                      <w:color w:val="auto"/>
                      <w:lang w:val="en-US" w:eastAsia="zh-HK"/>
                    </w:rPr>
                    <w:t>Digital Marketing</w:t>
                  </w:r>
                </w:p>
              </w:tc>
            </w:tr>
            <w:tr w:rsidR="00627F22" w:rsidRPr="00627F22" w:rsidTr="00627F22">
              <w:trPr>
                <w:trHeight w:val="310"/>
              </w:trPr>
              <w:tc>
                <w:tcPr>
                  <w:tcW w:w="3762" w:type="dxa"/>
                </w:tcPr>
                <w:p w:rsidR="00627F22" w:rsidRPr="00627F22" w:rsidRDefault="00627F22" w:rsidP="00627F22">
                  <w:pPr>
                    <w:pStyle w:val="ResumeText"/>
                    <w:numPr>
                      <w:ilvl w:val="0"/>
                      <w:numId w:val="3"/>
                    </w:numPr>
                    <w:spacing w:before="0" w:after="0" w:line="240" w:lineRule="auto"/>
                    <w:ind w:left="394" w:right="299"/>
                    <w:rPr>
                      <w:rFonts w:ascii="Arial" w:hAnsi="Arial" w:cs="Arial"/>
                      <w:color w:val="auto"/>
                      <w:lang w:val="en-US" w:eastAsia="zh-HK"/>
                    </w:rPr>
                  </w:pPr>
                  <w:r w:rsidRPr="00627F22">
                    <w:rPr>
                      <w:rFonts w:ascii="Arial" w:hAnsi="Arial" w:cs="Arial"/>
                      <w:color w:val="auto"/>
                      <w:lang w:val="en-US" w:eastAsia="zh-HK"/>
                    </w:rPr>
                    <w:t>Collateral Material Development</w:t>
                  </w:r>
                </w:p>
              </w:tc>
              <w:tc>
                <w:tcPr>
                  <w:tcW w:w="3762" w:type="dxa"/>
                </w:tcPr>
                <w:p w:rsidR="00627F22" w:rsidRPr="00627F22" w:rsidRDefault="00627F22" w:rsidP="00627F22">
                  <w:pPr>
                    <w:pStyle w:val="ResumeText"/>
                    <w:numPr>
                      <w:ilvl w:val="0"/>
                      <w:numId w:val="3"/>
                    </w:numPr>
                    <w:spacing w:before="0" w:after="0" w:line="240" w:lineRule="auto"/>
                    <w:ind w:right="299"/>
                    <w:rPr>
                      <w:rFonts w:ascii="Arial" w:hAnsi="Arial" w:cs="Arial"/>
                      <w:color w:val="auto"/>
                      <w:lang w:val="en-US" w:eastAsia="zh-HK"/>
                    </w:rPr>
                  </w:pPr>
                  <w:r w:rsidRPr="00627F22">
                    <w:rPr>
                      <w:rFonts w:ascii="Arial" w:hAnsi="Arial" w:cs="Arial"/>
                      <w:color w:val="auto"/>
                      <w:lang w:val="en-US" w:eastAsia="zh-HK"/>
                    </w:rPr>
                    <w:t>Public &amp; Media Relations</w:t>
                  </w:r>
                </w:p>
              </w:tc>
            </w:tr>
            <w:tr w:rsidR="00627F22" w:rsidRPr="00627F22" w:rsidTr="00627F22">
              <w:trPr>
                <w:trHeight w:val="310"/>
              </w:trPr>
              <w:tc>
                <w:tcPr>
                  <w:tcW w:w="3762" w:type="dxa"/>
                </w:tcPr>
                <w:p w:rsidR="00627F22" w:rsidRPr="00627F22" w:rsidRDefault="00627F22" w:rsidP="00627F22">
                  <w:pPr>
                    <w:pStyle w:val="ResumeText"/>
                    <w:numPr>
                      <w:ilvl w:val="0"/>
                      <w:numId w:val="3"/>
                    </w:numPr>
                    <w:spacing w:before="0" w:after="0" w:line="240" w:lineRule="auto"/>
                    <w:ind w:left="394" w:right="299"/>
                    <w:rPr>
                      <w:rFonts w:ascii="Arial" w:hAnsi="Arial" w:cs="Arial"/>
                      <w:color w:val="auto"/>
                      <w:lang w:val="en-US" w:eastAsia="zh-HK"/>
                    </w:rPr>
                  </w:pPr>
                  <w:r w:rsidRPr="00627F22">
                    <w:rPr>
                      <w:rFonts w:ascii="Arial" w:hAnsi="Arial" w:cs="Arial"/>
                      <w:color w:val="auto"/>
                      <w:lang w:val="en-US" w:eastAsia="zh-HK"/>
                    </w:rPr>
                    <w:t>Corporate Communications</w:t>
                  </w:r>
                </w:p>
              </w:tc>
              <w:tc>
                <w:tcPr>
                  <w:tcW w:w="3762" w:type="dxa"/>
                </w:tcPr>
                <w:p w:rsidR="00627F22" w:rsidRPr="00627F22" w:rsidRDefault="00627F22" w:rsidP="00627F22">
                  <w:pPr>
                    <w:pStyle w:val="ResumeText"/>
                    <w:numPr>
                      <w:ilvl w:val="0"/>
                      <w:numId w:val="3"/>
                    </w:numPr>
                    <w:spacing w:before="0" w:after="0" w:line="240" w:lineRule="auto"/>
                    <w:ind w:right="299"/>
                    <w:rPr>
                      <w:rFonts w:ascii="Arial" w:hAnsi="Arial" w:cs="Arial"/>
                      <w:color w:val="auto"/>
                      <w:lang w:val="en-US" w:eastAsia="zh-HK"/>
                    </w:rPr>
                  </w:pPr>
                  <w:r w:rsidRPr="00627F22">
                    <w:rPr>
                      <w:rFonts w:ascii="Arial" w:hAnsi="Arial" w:cs="Arial"/>
                      <w:color w:val="auto"/>
                      <w:lang w:val="en-US" w:eastAsia="zh-HK"/>
                    </w:rPr>
                    <w:t>Web Content Development</w:t>
                  </w:r>
                </w:p>
              </w:tc>
            </w:tr>
          </w:tbl>
          <w:p w:rsidR="00627F22" w:rsidRPr="00093EB8" w:rsidRDefault="00627F22" w:rsidP="00EC5683">
            <w:pPr>
              <w:spacing w:before="40" w:after="40"/>
              <w:jc w:val="both"/>
              <w:rPr>
                <w:rFonts w:cstheme="minorHAnsi"/>
                <w:color w:val="auto"/>
                <w:kern w:val="20"/>
                <w:sz w:val="20"/>
                <w:szCs w:val="20"/>
                <w:lang w:val="en-GB"/>
              </w:rPr>
            </w:pPr>
          </w:p>
        </w:tc>
      </w:tr>
      <w:tr w:rsidR="00287C73" w:rsidRPr="00093EB8">
        <w:tc>
          <w:tcPr>
            <w:tcW w:w="2070" w:type="dxa"/>
          </w:tcPr>
          <w:p w:rsidR="00287C73" w:rsidRPr="00093EB8" w:rsidRDefault="00AD2715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7650" w:type="dxa"/>
          </w:tcPr>
          <w:p w:rsidR="00AF416C" w:rsidRPr="00627F22" w:rsidRDefault="00627F22" w:rsidP="00C57321">
            <w:pPr>
              <w:pStyle w:val="2"/>
              <w:spacing w:before="40" w:after="40" w:line="288" w:lineRule="auto"/>
              <w:jc w:val="both"/>
              <w:rPr>
                <w:rFonts w:cstheme="minorHAnsi"/>
                <w:b/>
                <w:caps w:val="0"/>
                <w:color w:val="auto"/>
                <w:sz w:val="20"/>
                <w:szCs w:val="20"/>
                <w:lang w:val="en-GB"/>
              </w:rPr>
            </w:pPr>
            <w:r w:rsidRPr="00627F22">
              <w:rPr>
                <w:rFonts w:cstheme="minorHAnsi"/>
                <w:b/>
                <w:caps w:val="0"/>
                <w:color w:val="auto"/>
                <w:sz w:val="20"/>
                <w:szCs w:val="20"/>
                <w:lang w:val="en-GB"/>
              </w:rPr>
              <w:t>Sales &amp; Marketing Executive, BU Sourcing Limited</w:t>
            </w:r>
          </w:p>
          <w:p w:rsidR="00AF416C" w:rsidRPr="00093EB8" w:rsidRDefault="00EC5683" w:rsidP="00C57321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Jun</w:t>
            </w:r>
            <w:r w:rsidR="00826913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 2012</w:t>
            </w:r>
            <w:r w:rsidR="001234E5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826913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-</w:t>
            </w:r>
            <w:r w:rsidR="001234E5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826913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Present</w:t>
            </w:r>
          </w:p>
          <w:p w:rsidR="00627F22" w:rsidRPr="00627F22" w:rsidRDefault="00627F22" w:rsidP="00627F22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627F22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  <w:t>Developed global corporate communications and media strategies that targeted Fortune 200 CEOs and investors</w:t>
            </w:r>
          </w:p>
          <w:p w:rsidR="00627F22" w:rsidRPr="00627F22" w:rsidRDefault="00627F22" w:rsidP="00627F22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627F22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  <w:t>Planned and implemented various online and offline sales and marketing campaigns to achieve company’s target</w:t>
            </w:r>
          </w:p>
          <w:p w:rsidR="00627F22" w:rsidRPr="00627F22" w:rsidRDefault="00627F22" w:rsidP="00627F22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627F22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  <w:t>Fostered strong relationships with 50+ clients and strategic associates to evaluate brand awareness through community initiatives</w:t>
            </w:r>
          </w:p>
          <w:p w:rsidR="00287C73" w:rsidRPr="00627F22" w:rsidRDefault="00627F22" w:rsidP="00627F22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627F22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 w:eastAsia="zh-HK"/>
              </w:rPr>
              <w:t>Assisted in conducting market research to determine appropriate targeting and messaging relating to new product launches</w:t>
            </w:r>
          </w:p>
        </w:tc>
      </w:tr>
      <w:tr w:rsidR="00627F22" w:rsidRPr="00093EB8">
        <w:tc>
          <w:tcPr>
            <w:tcW w:w="2070" w:type="dxa"/>
          </w:tcPr>
          <w:p w:rsidR="00627F22" w:rsidRPr="00093EB8" w:rsidRDefault="00627F22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627F22">
              <w:rPr>
                <w:rFonts w:cstheme="minorHAnsi"/>
                <w:sz w:val="20"/>
                <w:szCs w:val="20"/>
              </w:rPr>
              <w:t>ACHIEVEMENTS</w:t>
            </w:r>
          </w:p>
        </w:tc>
        <w:tc>
          <w:tcPr>
            <w:tcW w:w="7650" w:type="dxa"/>
          </w:tcPr>
          <w:p w:rsidR="00627F22" w:rsidRDefault="00627F22" w:rsidP="00627F22">
            <w:pPr>
              <w:pStyle w:val="2"/>
              <w:numPr>
                <w:ilvl w:val="0"/>
                <w:numId w:val="4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627F22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Successfully developed 25 loyalty marketing programs for clients to increase frequency with their existing customers</w:t>
            </w:r>
          </w:p>
          <w:p w:rsidR="00627F22" w:rsidRDefault="00627F22" w:rsidP="00627F22">
            <w:pPr>
              <w:pStyle w:val="2"/>
              <w:numPr>
                <w:ilvl w:val="0"/>
                <w:numId w:val="4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627F22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Organised successful new product launches for 5+ luxury brands, gaining a substantial amount of local and national press coverage</w:t>
            </w:r>
          </w:p>
          <w:p w:rsidR="00627F22" w:rsidRPr="00627F22" w:rsidRDefault="00627F22" w:rsidP="00627F22">
            <w:pPr>
              <w:pStyle w:val="2"/>
              <w:numPr>
                <w:ilvl w:val="0"/>
                <w:numId w:val="4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627F22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Revitalized 30 stagnant accounts annually with an increase in transaction volume by over 30% within 3 months</w:t>
            </w:r>
          </w:p>
        </w:tc>
      </w:tr>
      <w:tr w:rsidR="00287C73" w:rsidRPr="00093EB8">
        <w:tc>
          <w:tcPr>
            <w:tcW w:w="2070" w:type="dxa"/>
          </w:tcPr>
          <w:p w:rsidR="00287C73" w:rsidRPr="00093EB8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 xml:space="preserve"> qualificationS</w:t>
            </w:r>
          </w:p>
        </w:tc>
        <w:tc>
          <w:tcPr>
            <w:tcW w:w="7650" w:type="dxa"/>
          </w:tcPr>
          <w:p w:rsidR="00627F22" w:rsidRPr="00627F22" w:rsidRDefault="00627F22" w:rsidP="00627F22">
            <w:pPr>
              <w:pStyle w:val="2"/>
              <w:spacing w:before="40" w:after="40" w:line="288" w:lineRule="auto"/>
              <w:rPr>
                <w:rFonts w:eastAsiaTheme="majorEastAsia" w:cstheme="minorHAnsi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</w:pPr>
            <w:r w:rsidRPr="00627F22">
              <w:rPr>
                <w:rFonts w:eastAsiaTheme="majorEastAsia" w:cstheme="minorHAnsi"/>
                <w:b/>
                <w:bCs/>
                <w:caps w:val="0"/>
                <w:color w:val="auto"/>
                <w:sz w:val="20"/>
                <w:szCs w:val="20"/>
                <w:lang w:val="en-GB" w:eastAsia="zh-HK"/>
              </w:rPr>
              <w:t>City University of Hong Kong, 2008-2011</w:t>
            </w:r>
          </w:p>
          <w:p w:rsidR="00287C73" w:rsidRPr="00627F22" w:rsidRDefault="00627F22" w:rsidP="00627F22">
            <w:pPr>
              <w:spacing w:before="40" w:after="4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627F22">
              <w:rPr>
                <w:rFonts w:eastAsiaTheme="majorEastAsia" w:cstheme="minorHAnsi"/>
                <w:bCs/>
                <w:color w:val="auto"/>
                <w:sz w:val="20"/>
                <w:szCs w:val="20"/>
                <w:lang w:val="en-GB" w:eastAsia="zh-HK"/>
              </w:rPr>
              <w:t>Bachelor of Business Administration (Honours) in Marketing</w:t>
            </w:r>
          </w:p>
        </w:tc>
      </w:tr>
      <w:tr w:rsidR="00AF416C" w:rsidRPr="00093EB8">
        <w:tc>
          <w:tcPr>
            <w:tcW w:w="2070" w:type="dxa"/>
          </w:tcPr>
          <w:p w:rsidR="00AF416C" w:rsidRPr="00093EB8" w:rsidRDefault="00105523" w:rsidP="00105523">
            <w:pPr>
              <w:pStyle w:val="1"/>
              <w:spacing w:before="40" w:after="40"/>
              <w:rPr>
                <w:rFonts w:cstheme="minorHAnsi"/>
                <w:sz w:val="20"/>
                <w:szCs w:val="20"/>
                <w:lang w:eastAsia="zh-HK"/>
              </w:rPr>
            </w:pPr>
            <w:r w:rsidRPr="00093EB8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7650" w:type="dxa"/>
          </w:tcPr>
          <w:p w:rsidR="00EC5683" w:rsidRPr="00093EB8" w:rsidRDefault="00AF416C" w:rsidP="00C57321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093EB8">
              <w:rPr>
                <w:rFonts w:cstheme="minorHAnsi"/>
                <w:color w:val="auto"/>
                <w:sz w:val="20"/>
                <w:szCs w:val="20"/>
              </w:rPr>
              <w:t>Micr</w:t>
            </w:r>
            <w:r w:rsidR="00611A79" w:rsidRPr="00093EB8">
              <w:rPr>
                <w:rFonts w:cstheme="minorHAnsi"/>
                <w:color w:val="auto"/>
                <w:sz w:val="20"/>
                <w:szCs w:val="20"/>
              </w:rPr>
              <w:t>osoft Office (Word, PowerPoint</w:t>
            </w:r>
            <w:r w:rsidR="00611A79" w:rsidRPr="00093EB8">
              <w:rPr>
                <w:rFonts w:cstheme="minorHAnsi"/>
                <w:color w:val="auto"/>
                <w:sz w:val="20"/>
                <w:szCs w:val="20"/>
                <w:lang w:eastAsia="zh-HK"/>
              </w:rPr>
              <w:t>,</w:t>
            </w:r>
            <w:r w:rsidRPr="00093EB8">
              <w:rPr>
                <w:rFonts w:cstheme="minorHAnsi"/>
                <w:color w:val="auto"/>
                <w:sz w:val="20"/>
                <w:szCs w:val="20"/>
              </w:rPr>
              <w:t xml:space="preserve"> Excel</w:t>
            </w:r>
            <w:r w:rsidR="00611A79" w:rsidRPr="00093EB8">
              <w:rPr>
                <w:rFonts w:cstheme="minorHAnsi"/>
                <w:color w:val="auto"/>
                <w:sz w:val="20"/>
                <w:szCs w:val="20"/>
                <w:lang w:eastAsia="zh-HK"/>
              </w:rPr>
              <w:t xml:space="preserve"> &amp; Access</w:t>
            </w:r>
            <w:r w:rsidRPr="00093EB8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</w:tr>
      <w:tr w:rsidR="00EC5683" w:rsidRPr="00093EB8" w:rsidTr="001A6F53">
        <w:tc>
          <w:tcPr>
            <w:tcW w:w="2070" w:type="dxa"/>
          </w:tcPr>
          <w:p w:rsidR="00EC5683" w:rsidRPr="00093EB8" w:rsidRDefault="00EC5683" w:rsidP="001A6F53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>languages</w:t>
            </w:r>
          </w:p>
        </w:tc>
        <w:tc>
          <w:tcPr>
            <w:tcW w:w="7650" w:type="dxa"/>
          </w:tcPr>
          <w:p w:rsidR="00EC5683" w:rsidRPr="00093EB8" w:rsidRDefault="00EC5683" w:rsidP="001A6F53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093EB8">
              <w:rPr>
                <w:rFonts w:cstheme="minorHAnsi"/>
                <w:color w:val="auto"/>
                <w:sz w:val="20"/>
                <w:szCs w:val="20"/>
              </w:rPr>
              <w:t>Cantonese (Native), English (Proficient), Mandarin (Intermediate)</w:t>
            </w:r>
          </w:p>
        </w:tc>
      </w:tr>
      <w:tr w:rsidR="00AF416C" w:rsidRPr="00093EB8">
        <w:tc>
          <w:tcPr>
            <w:tcW w:w="2070" w:type="dxa"/>
          </w:tcPr>
          <w:p w:rsidR="00AF416C" w:rsidRPr="00093EB8" w:rsidRDefault="00AF416C" w:rsidP="00C57321">
            <w:pPr>
              <w:pStyle w:val="1"/>
              <w:spacing w:before="40" w:after="40"/>
              <w:rPr>
                <w:rFonts w:cstheme="minorHAnsi"/>
                <w:b w:val="0"/>
                <w:sz w:val="20"/>
                <w:szCs w:val="20"/>
                <w:lang w:eastAsia="zh-HK"/>
              </w:rPr>
            </w:pPr>
            <w:r w:rsidRPr="00093EB8">
              <w:rPr>
                <w:rFonts w:cstheme="minorHAnsi"/>
                <w:sz w:val="20"/>
                <w:szCs w:val="20"/>
              </w:rPr>
              <w:t>availability</w:t>
            </w:r>
          </w:p>
        </w:tc>
        <w:tc>
          <w:tcPr>
            <w:tcW w:w="7650" w:type="dxa"/>
          </w:tcPr>
          <w:p w:rsidR="00AF416C" w:rsidRPr="00093EB8" w:rsidRDefault="00AF416C" w:rsidP="00C57321">
            <w:pPr>
              <w:pStyle w:val="2"/>
              <w:spacing w:before="40" w:after="40"/>
              <w:rPr>
                <w:rFonts w:cstheme="minorHAnsi"/>
                <w:caps w:val="0"/>
                <w:color w:val="auto"/>
                <w:sz w:val="20"/>
                <w:szCs w:val="20"/>
                <w:lang w:eastAsia="zh-HK"/>
              </w:rPr>
            </w:pPr>
            <w:r w:rsidRPr="00093EB8">
              <w:rPr>
                <w:rFonts w:cstheme="minorHAnsi"/>
                <w:caps w:val="0"/>
                <w:color w:val="auto"/>
                <w:sz w:val="20"/>
                <w:szCs w:val="20"/>
              </w:rPr>
              <w:t>One month’s notice</w:t>
            </w:r>
          </w:p>
        </w:tc>
      </w:tr>
    </w:tbl>
    <w:p w:rsidR="00287C73" w:rsidRPr="00093EB8" w:rsidRDefault="00287C73" w:rsidP="00C57321">
      <w:pPr>
        <w:spacing w:before="40" w:after="40"/>
        <w:rPr>
          <w:rFonts w:cstheme="minorHAnsi"/>
          <w:sz w:val="20"/>
          <w:szCs w:val="20"/>
        </w:rPr>
      </w:pPr>
    </w:p>
    <w:sectPr w:rsidR="00287C73" w:rsidRPr="00093EB8" w:rsidSect="00E9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81" w:rsidRDefault="000D6A81">
      <w:pPr>
        <w:spacing w:after="0" w:line="240" w:lineRule="auto"/>
      </w:pPr>
      <w:r>
        <w:separator/>
      </w:r>
    </w:p>
  </w:endnote>
  <w:endnote w:type="continuationSeparator" w:id="0">
    <w:p w:rsidR="000D6A81" w:rsidRDefault="000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3" w:rsidRDefault="00AD2715">
    <w:pPr>
      <w:pStyle w:val="aa"/>
    </w:pPr>
    <w:r>
      <w:t xml:space="preserve">Page </w:t>
    </w:r>
    <w:r w:rsidR="00862A89">
      <w:fldChar w:fldCharType="begin"/>
    </w:r>
    <w:r>
      <w:instrText xml:space="preserve"> PAGE </w:instrText>
    </w:r>
    <w:r w:rsidR="00862A89">
      <w:fldChar w:fldCharType="separate"/>
    </w:r>
    <w:r w:rsidR="00627F22">
      <w:rPr>
        <w:noProof/>
      </w:rPr>
      <w:t>2</w:t>
    </w:r>
    <w:r w:rsidR="00862A89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81" w:rsidRDefault="000D6A81">
      <w:pPr>
        <w:spacing w:after="0" w:line="240" w:lineRule="auto"/>
      </w:pPr>
      <w:r>
        <w:separator/>
      </w:r>
    </w:p>
  </w:footnote>
  <w:footnote w:type="continuationSeparator" w:id="0">
    <w:p w:rsidR="000D6A81" w:rsidRDefault="000D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9D5"/>
    <w:multiLevelType w:val="hybridMultilevel"/>
    <w:tmpl w:val="050E6140"/>
    <w:lvl w:ilvl="0" w:tplc="6D50095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0B765C"/>
    <w:multiLevelType w:val="hybridMultilevel"/>
    <w:tmpl w:val="2598C45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A11279"/>
    <w:multiLevelType w:val="hybridMultilevel"/>
    <w:tmpl w:val="EFB45900"/>
    <w:lvl w:ilvl="0" w:tplc="D5106B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543677A"/>
    <w:multiLevelType w:val="hybridMultilevel"/>
    <w:tmpl w:val="D6C6F8C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715"/>
    <w:rsid w:val="00093EB8"/>
    <w:rsid w:val="000D6A81"/>
    <w:rsid w:val="00105523"/>
    <w:rsid w:val="001234E5"/>
    <w:rsid w:val="00153162"/>
    <w:rsid w:val="00162E82"/>
    <w:rsid w:val="00181DBA"/>
    <w:rsid w:val="002527B8"/>
    <w:rsid w:val="00287C73"/>
    <w:rsid w:val="004A7CA3"/>
    <w:rsid w:val="00563179"/>
    <w:rsid w:val="005935C3"/>
    <w:rsid w:val="00611A79"/>
    <w:rsid w:val="00627F22"/>
    <w:rsid w:val="006621B4"/>
    <w:rsid w:val="00687BFB"/>
    <w:rsid w:val="006D77D0"/>
    <w:rsid w:val="00757C99"/>
    <w:rsid w:val="007C2119"/>
    <w:rsid w:val="00826913"/>
    <w:rsid w:val="00862A89"/>
    <w:rsid w:val="008650E6"/>
    <w:rsid w:val="009D7CCD"/>
    <w:rsid w:val="009F7D39"/>
    <w:rsid w:val="00A03CB6"/>
    <w:rsid w:val="00A40E1E"/>
    <w:rsid w:val="00AB745E"/>
    <w:rsid w:val="00AC0F7C"/>
    <w:rsid w:val="00AD2715"/>
    <w:rsid w:val="00AE22AD"/>
    <w:rsid w:val="00AF416C"/>
    <w:rsid w:val="00C223B4"/>
    <w:rsid w:val="00C57321"/>
    <w:rsid w:val="00D33703"/>
    <w:rsid w:val="00DB45BD"/>
    <w:rsid w:val="00E205BB"/>
    <w:rsid w:val="00E50B5D"/>
    <w:rsid w:val="00E714DC"/>
    <w:rsid w:val="00E97567"/>
    <w:rsid w:val="00EC5683"/>
    <w:rsid w:val="00EE0ECA"/>
    <w:rsid w:val="00F850D2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3"/>
  </w:style>
  <w:style w:type="paragraph" w:styleId="1">
    <w:name w:val="heading 1"/>
    <w:basedOn w:val="a"/>
    <w:next w:val="a"/>
    <w:link w:val="10"/>
    <w:uiPriority w:val="1"/>
    <w:unhideWhenUsed/>
    <w:qFormat/>
    <w:rsid w:val="00287C73"/>
    <w:pPr>
      <w:pBdr>
        <w:right w:val="single" w:sz="8" w:space="4" w:color="50742F" w:themeColor="accent1"/>
      </w:pBdr>
      <w:spacing w:after="0" w:line="240" w:lineRule="auto"/>
      <w:jc w:val="right"/>
      <w:outlineLvl w:val="0"/>
    </w:pPr>
    <w:rPr>
      <w:b/>
      <w:bCs/>
      <w:caps/>
      <w:color w:val="50742F" w:themeColor="accent1"/>
      <w:kern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287C7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next w:val="a"/>
    <w:link w:val="30"/>
    <w:uiPriority w:val="1"/>
    <w:unhideWhenUsed/>
    <w:qFormat/>
    <w:rsid w:val="00287C73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87C73"/>
    <w:rPr>
      <w:b/>
      <w:bCs/>
      <w:caps/>
      <w:color w:val="50742F" w:themeColor="accent1"/>
      <w:kern w:val="20"/>
    </w:rPr>
  </w:style>
  <w:style w:type="character" w:customStyle="1" w:styleId="20">
    <w:name w:val="標題 2 字元"/>
    <w:basedOn w:val="a0"/>
    <w:link w:val="2"/>
    <w:uiPriority w:val="1"/>
    <w:rsid w:val="00287C73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sid w:val="00287C73"/>
    <w:rPr>
      <w:color w:val="808080"/>
    </w:rPr>
  </w:style>
  <w:style w:type="table" w:customStyle="1" w:styleId="ResumeTable">
    <w:name w:val="Resume Table"/>
    <w:basedOn w:val="a1"/>
    <w:uiPriority w:val="99"/>
    <w:rsid w:val="00287C73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50742F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a4">
    <w:name w:val="Table Grid"/>
    <w:basedOn w:val="a1"/>
    <w:uiPriority w:val="1"/>
    <w:rsid w:val="00287C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"/>
    <w:qFormat/>
    <w:rsid w:val="00287C73"/>
    <w:pPr>
      <w:spacing w:after="0" w:line="240" w:lineRule="auto"/>
    </w:pPr>
  </w:style>
  <w:style w:type="character" w:styleId="a6">
    <w:name w:val="Strong"/>
    <w:basedOn w:val="a0"/>
    <w:uiPriority w:val="1"/>
    <w:qFormat/>
    <w:rsid w:val="00287C73"/>
    <w:rPr>
      <w:b/>
      <w:bCs/>
    </w:rPr>
  </w:style>
  <w:style w:type="character" w:customStyle="1" w:styleId="30">
    <w:name w:val="標題 3 字元"/>
    <w:basedOn w:val="a0"/>
    <w:link w:val="3"/>
    <w:uiPriority w:val="1"/>
    <w:rsid w:val="00287C73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a"/>
    <w:uiPriority w:val="2"/>
    <w:qFormat/>
    <w:rsid w:val="00287C73"/>
    <w:pPr>
      <w:spacing w:after="0" w:line="240" w:lineRule="auto"/>
    </w:pPr>
    <w:rPr>
      <w:rFonts w:asciiTheme="majorHAnsi" w:eastAsiaTheme="majorEastAsia" w:hAnsiTheme="majorHAnsi" w:cstheme="majorBidi"/>
      <w:caps/>
      <w:color w:val="50742F" w:themeColor="accent1"/>
      <w:sz w:val="48"/>
      <w:szCs w:val="48"/>
    </w:rPr>
  </w:style>
  <w:style w:type="character" w:styleId="a7">
    <w:name w:val="Emphasis"/>
    <w:basedOn w:val="a0"/>
    <w:uiPriority w:val="2"/>
    <w:unhideWhenUsed/>
    <w:qFormat/>
    <w:rsid w:val="00287C73"/>
    <w:rPr>
      <w:i w:val="0"/>
      <w:iCs w:val="0"/>
      <w:color w:val="50742F" w:themeColor="accent1"/>
    </w:rPr>
  </w:style>
  <w:style w:type="paragraph" w:styleId="a8">
    <w:name w:val="header"/>
    <w:basedOn w:val="a"/>
    <w:link w:val="a9"/>
    <w:uiPriority w:val="99"/>
    <w:unhideWhenUsed/>
    <w:rsid w:val="0028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87C73"/>
  </w:style>
  <w:style w:type="paragraph" w:styleId="aa">
    <w:name w:val="footer"/>
    <w:basedOn w:val="a"/>
    <w:link w:val="ab"/>
    <w:uiPriority w:val="99"/>
    <w:unhideWhenUsed/>
    <w:qFormat/>
    <w:rsid w:val="00287C73"/>
    <w:pPr>
      <w:spacing w:before="240" w:after="0" w:line="240" w:lineRule="auto"/>
      <w:jc w:val="right"/>
    </w:pPr>
    <w:rPr>
      <w:b/>
      <w:bCs/>
      <w:caps/>
      <w:color w:val="50742F" w:themeColor="accent1"/>
      <w:sz w:val="16"/>
      <w:szCs w:val="16"/>
    </w:rPr>
  </w:style>
  <w:style w:type="character" w:customStyle="1" w:styleId="ab">
    <w:name w:val="頁尾 字元"/>
    <w:basedOn w:val="a0"/>
    <w:link w:val="aa"/>
    <w:uiPriority w:val="99"/>
    <w:rsid w:val="00287C73"/>
    <w:rPr>
      <w:b/>
      <w:bCs/>
      <w:caps/>
      <w:color w:val="50742F" w:themeColor="accent1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C211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d">
    <w:name w:val="註解方塊文字 字元"/>
    <w:basedOn w:val="a0"/>
    <w:link w:val="ac"/>
    <w:uiPriority w:val="99"/>
    <w:semiHidden/>
    <w:rsid w:val="007C2119"/>
    <w:rPr>
      <w:rFonts w:asciiTheme="majorHAnsi" w:eastAsiaTheme="majorEastAsia" w:hAnsiTheme="majorHAnsi" w:cstheme="majorBidi"/>
    </w:rPr>
  </w:style>
  <w:style w:type="paragraph" w:customStyle="1" w:styleId="ResumeText">
    <w:name w:val="Resume Text"/>
    <w:basedOn w:val="a"/>
    <w:qFormat/>
    <w:rsid w:val="00627F22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3456621.dotx" TargetMode="External"/></Relationships>
</file>

<file path=word/theme/theme1.xml><?xml version="1.0" encoding="utf-8"?>
<a:theme xmlns:a="http://schemas.openxmlformats.org/drawingml/2006/main" name="Office Theme">
  <a:themeElements>
    <a:clrScheme name="鳳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TS103456621.dotx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HKET</cp:lastModifiedBy>
  <cp:revision>3</cp:revision>
  <dcterms:created xsi:type="dcterms:W3CDTF">2014-12-22T07:45:00Z</dcterms:created>
  <dcterms:modified xsi:type="dcterms:W3CDTF">2014-12-29T04:08:00Z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